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DCBD43" w14:textId="77777777" w:rsidR="00961635" w:rsidRDefault="00961635" w:rsidP="00CE4C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E67B7">
        <w:rPr>
          <w:rFonts w:ascii="Times New Roman" w:hAnsi="Times New Roman"/>
          <w:b/>
          <w:sz w:val="28"/>
          <w:szCs w:val="28"/>
        </w:rPr>
        <w:t>Sound Learning Activity Guide</w:t>
      </w:r>
    </w:p>
    <w:p w14:paraId="475C2EF6" w14:textId="77777777" w:rsidR="00CE4CE2" w:rsidRPr="000E67B7" w:rsidRDefault="00CE4CE2" w:rsidP="00CE4C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7555A00F" w14:textId="7B4EEE47" w:rsidR="00961635" w:rsidRDefault="00961635" w:rsidP="00CE4CE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Welcome to the Sound Learning Activity Guide, created by educational </w:t>
      </w:r>
      <w:r w:rsidRPr="00CE4CE2">
        <w:rPr>
          <w:rFonts w:ascii="Times New Roman" w:hAnsi="Times New Roman"/>
          <w:sz w:val="24"/>
          <w:szCs w:val="24"/>
        </w:rPr>
        <w:t xml:space="preserve">expert </w:t>
      </w:r>
      <w:hyperlink r:id="rId9" w:history="1">
        <w:r w:rsidRPr="00CE4CE2">
          <w:rPr>
            <w:rStyle w:val="Hyperlink"/>
            <w:rFonts w:ascii="Times New Roman" w:hAnsi="Times New Roman"/>
            <w:sz w:val="24"/>
            <w:szCs w:val="24"/>
          </w:rPr>
          <w:t>Mary Burkey</w:t>
        </w:r>
      </w:hyperlink>
      <w:r w:rsidRPr="00CE4CE2">
        <w:rPr>
          <w:rFonts w:ascii="Times New Roman" w:hAnsi="Times New Roman"/>
          <w:sz w:val="24"/>
          <w:szCs w:val="24"/>
        </w:rPr>
        <w:t xml:space="preserve">.  </w:t>
      </w:r>
      <w:r w:rsidRPr="000E67B7">
        <w:rPr>
          <w:rFonts w:ascii="Times New Roman" w:hAnsi="Times New Roman"/>
          <w:sz w:val="24"/>
          <w:szCs w:val="24"/>
        </w:rPr>
        <w:t>This guide provides classroom-ready activities designed to help you enhance the use of audiobooks in an instructional setting, incorporating the educational benefits of audio in a technology-rich, multi-sensory environment.  Use the step-by-step approach to engage listeners at any learning stage and any age. Pages marked with the headphone icon focus on audio-specific materials, while the entire packet integrates liter</w:t>
      </w:r>
      <w:bookmarkStart w:id="0" w:name="_GoBack"/>
      <w:bookmarkEnd w:id="0"/>
      <w:r w:rsidRPr="000E67B7">
        <w:rPr>
          <w:rFonts w:ascii="Times New Roman" w:hAnsi="Times New Roman"/>
          <w:sz w:val="24"/>
          <w:szCs w:val="24"/>
        </w:rPr>
        <w:t>ary analysis common to any text.</w:t>
      </w:r>
    </w:p>
    <w:p w14:paraId="3682748D" w14:textId="77777777" w:rsidR="00CE4CE2" w:rsidRPr="000E67B7" w:rsidRDefault="00CE4CE2" w:rsidP="00CE4C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0EA4EDD" w14:textId="77777777" w:rsidR="00961635" w:rsidRPr="00CE4CE2" w:rsidRDefault="00961635" w:rsidP="00CE4CE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E4CE2">
        <w:rPr>
          <w:rFonts w:ascii="Times New Roman" w:hAnsi="Times New Roman"/>
          <w:b/>
          <w:sz w:val="24"/>
          <w:szCs w:val="24"/>
        </w:rPr>
        <w:t>Level 1:  Activities for introducing audiobooks</w:t>
      </w:r>
    </w:p>
    <w:p w14:paraId="67E07862" w14:textId="77777777" w:rsidR="00961635" w:rsidRPr="000E67B7" w:rsidRDefault="00961635" w:rsidP="00CE4CE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i/>
          <w:sz w:val="24"/>
          <w:szCs w:val="24"/>
        </w:rPr>
        <w:t>What’s Your Listening Style</w:t>
      </w:r>
      <w:r w:rsidRPr="000E67B7">
        <w:rPr>
          <w:rFonts w:ascii="Times New Roman" w:hAnsi="Times New Roman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0E67B7">
        <w:rPr>
          <w:rFonts w:ascii="Times New Roman" w:hAnsi="Times New Roman"/>
          <w:sz w:val="24"/>
          <w:szCs w:val="24"/>
        </w:rPr>
        <w:t xml:space="preserve">Determine “Busy Body”, “Relaxing While Reading with Ears” or “Audio + Print” listening style.  </w:t>
      </w:r>
    </w:p>
    <w:p w14:paraId="29772A6F" w14:textId="77777777" w:rsidR="00961635" w:rsidRPr="000E67B7" w:rsidRDefault="00961635" w:rsidP="00CE4CE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i/>
          <w:sz w:val="24"/>
          <w:szCs w:val="24"/>
        </w:rPr>
        <w:t xml:space="preserve">Active Listening </w:t>
      </w:r>
      <w:r>
        <w:rPr>
          <w:rFonts w:ascii="Calibri" w:hAnsi="Calibri" w:cs="Calibri"/>
          <w:i/>
          <w:sz w:val="24"/>
          <w:szCs w:val="24"/>
        </w:rPr>
        <w:t>–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0E67B7">
        <w:rPr>
          <w:rFonts w:ascii="Times New Roman" w:hAnsi="Times New Roman"/>
          <w:sz w:val="24"/>
          <w:szCs w:val="24"/>
        </w:rPr>
        <w:t>Use this simple introductory lesson to foster student engagement and teach analysis of audio-specific characteristics.</w:t>
      </w:r>
    </w:p>
    <w:p w14:paraId="5BA3AE34" w14:textId="77777777" w:rsidR="00961635" w:rsidRPr="000E67B7" w:rsidRDefault="00961635" w:rsidP="00CE4CE2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Model as a single period, whole-class activity with a short read-along audio/picture book displayed or projected by a document camera, with the audio played through speakers. </w:t>
      </w:r>
    </w:p>
    <w:p w14:paraId="315EDE7A" w14:textId="1B0C50AD" w:rsidR="00961635" w:rsidRPr="000E67B7" w:rsidRDefault="00961635" w:rsidP="00CE4CE2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Take time to pause and define audio qualities such as </w:t>
      </w:r>
      <w:r w:rsidRPr="000E67B7">
        <w:rPr>
          <w:rFonts w:ascii="Times New Roman" w:hAnsi="Times New Roman"/>
          <w:i/>
          <w:sz w:val="24"/>
          <w:szCs w:val="24"/>
        </w:rPr>
        <w:t>Pace</w:t>
      </w:r>
      <w:r w:rsidRPr="000E67B7">
        <w:rPr>
          <w:rFonts w:ascii="Times New Roman" w:hAnsi="Times New Roman"/>
          <w:sz w:val="24"/>
          <w:szCs w:val="24"/>
        </w:rPr>
        <w:t xml:space="preserve">, </w:t>
      </w:r>
      <w:r w:rsidRPr="000E67B7">
        <w:rPr>
          <w:rFonts w:ascii="Times New Roman" w:hAnsi="Times New Roman"/>
          <w:i/>
          <w:sz w:val="24"/>
          <w:szCs w:val="24"/>
        </w:rPr>
        <w:t>Emotion</w:t>
      </w:r>
      <w:r w:rsidRPr="000E67B7">
        <w:rPr>
          <w:rFonts w:ascii="Times New Roman" w:hAnsi="Times New Roman"/>
          <w:sz w:val="24"/>
          <w:szCs w:val="24"/>
        </w:rPr>
        <w:t xml:space="preserve">, and </w:t>
      </w:r>
      <w:r w:rsidRPr="000E67B7">
        <w:rPr>
          <w:rFonts w:ascii="Times New Roman" w:hAnsi="Times New Roman"/>
          <w:i/>
          <w:sz w:val="24"/>
          <w:szCs w:val="24"/>
        </w:rPr>
        <w:t>Rhythm</w:t>
      </w:r>
      <w:r w:rsidR="00CE4CE2">
        <w:rPr>
          <w:rFonts w:ascii="Calibri" w:hAnsi="Calibri" w:cs="Calibri"/>
          <w:sz w:val="24"/>
          <w:szCs w:val="24"/>
        </w:rPr>
        <w:t>—</w:t>
      </w:r>
      <w:r w:rsidRPr="000E67B7">
        <w:rPr>
          <w:rFonts w:ascii="Times New Roman" w:hAnsi="Times New Roman"/>
          <w:sz w:val="24"/>
          <w:szCs w:val="24"/>
        </w:rPr>
        <w:t xml:space="preserve">the </w:t>
      </w:r>
      <w:hyperlink r:id="rId10" w:history="1">
        <w:r w:rsidRPr="00CE4CE2">
          <w:rPr>
            <w:rStyle w:val="Hyperlink"/>
            <w:rFonts w:ascii="Times New Roman" w:hAnsi="Times New Roman"/>
            <w:sz w:val="24"/>
            <w:szCs w:val="24"/>
          </w:rPr>
          <w:t>Audiobook Lexicon</w:t>
        </w:r>
      </w:hyperlink>
      <w:r w:rsidRPr="000E67B7">
        <w:rPr>
          <w:rFonts w:ascii="Times New Roman" w:hAnsi="Times New Roman"/>
          <w:sz w:val="24"/>
          <w:szCs w:val="24"/>
        </w:rPr>
        <w:t xml:space="preserve"> serves as a helpful tool. </w:t>
      </w:r>
    </w:p>
    <w:p w14:paraId="1F89C324" w14:textId="77777777" w:rsidR="00961635" w:rsidRPr="000E67B7" w:rsidRDefault="00961635" w:rsidP="00CE4CE2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This whole-class method is also an ideal way to integrate literature while introducing a new curricular focus using an audio/picture book for older students tied to core content (such as the Live Oak Media production of </w:t>
      </w:r>
      <w:r w:rsidRPr="000E67B7">
        <w:rPr>
          <w:rFonts w:ascii="Times New Roman" w:hAnsi="Times New Roman"/>
          <w:i/>
          <w:sz w:val="24"/>
          <w:szCs w:val="24"/>
        </w:rPr>
        <w:t>When Marian Sang</w:t>
      </w:r>
      <w:r w:rsidRPr="000E67B7">
        <w:rPr>
          <w:rFonts w:ascii="Times New Roman" w:hAnsi="Times New Roman"/>
          <w:sz w:val="24"/>
          <w:szCs w:val="24"/>
        </w:rPr>
        <w:t xml:space="preserve"> prior to a Civil Rights Social Studies unit). </w:t>
      </w:r>
    </w:p>
    <w:p w14:paraId="0310073C" w14:textId="77777777" w:rsidR="00961635" w:rsidRPr="000E67B7" w:rsidRDefault="00961635" w:rsidP="00CE4CE2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Encourage independent use of </w:t>
      </w:r>
      <w:r w:rsidRPr="000E67B7">
        <w:rPr>
          <w:rFonts w:ascii="Times New Roman" w:hAnsi="Times New Roman"/>
          <w:i/>
          <w:sz w:val="24"/>
          <w:szCs w:val="24"/>
        </w:rPr>
        <w:t>Active Listening.</w:t>
      </w:r>
    </w:p>
    <w:p w14:paraId="18F24365" w14:textId="77777777" w:rsidR="00961635" w:rsidRPr="000E67B7" w:rsidRDefault="00961635" w:rsidP="00CE4CE2">
      <w:pPr>
        <w:pStyle w:val="ListParagraph"/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14:paraId="21102ED2" w14:textId="77777777" w:rsidR="00961635" w:rsidRPr="00CE4CE2" w:rsidRDefault="00961635" w:rsidP="00CE4CE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E4CE2">
        <w:rPr>
          <w:rFonts w:ascii="Times New Roman" w:hAnsi="Times New Roman"/>
          <w:b/>
          <w:sz w:val="24"/>
          <w:szCs w:val="24"/>
        </w:rPr>
        <w:t>Level 2:  Techniques for integrating audiobooks into your regular routine</w:t>
      </w:r>
    </w:p>
    <w:p w14:paraId="04E0F074" w14:textId="77777777" w:rsidR="00961635" w:rsidRPr="000E67B7" w:rsidRDefault="00961635" w:rsidP="00CE4CE2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Provide the more comprehensive </w:t>
      </w:r>
      <w:r w:rsidRPr="000E67B7">
        <w:rPr>
          <w:rFonts w:ascii="Times New Roman" w:hAnsi="Times New Roman"/>
          <w:i/>
          <w:sz w:val="24"/>
          <w:szCs w:val="24"/>
        </w:rPr>
        <w:t xml:space="preserve">Listening Log </w:t>
      </w:r>
      <w:r w:rsidRPr="000E67B7">
        <w:rPr>
          <w:rFonts w:ascii="Times New Roman" w:hAnsi="Times New Roman"/>
          <w:sz w:val="24"/>
          <w:szCs w:val="24"/>
        </w:rPr>
        <w:t>activities on a routine basis</w:t>
      </w:r>
      <w:r w:rsidRPr="000E67B7">
        <w:rPr>
          <w:rFonts w:ascii="Times New Roman" w:hAnsi="Times New Roman"/>
          <w:color w:val="365F91" w:themeColor="accent1" w:themeShade="BF"/>
          <w:sz w:val="24"/>
          <w:szCs w:val="24"/>
        </w:rPr>
        <w:t xml:space="preserve"> </w:t>
      </w:r>
      <w:r w:rsidRPr="000E67B7">
        <w:rPr>
          <w:rFonts w:ascii="Times New Roman" w:hAnsi="Times New Roman"/>
          <w:sz w:val="24"/>
          <w:szCs w:val="24"/>
        </w:rPr>
        <w:t>to match instructional needs</w:t>
      </w:r>
    </w:p>
    <w:p w14:paraId="44755487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Use </w:t>
      </w:r>
      <w:r w:rsidRPr="000E67B7">
        <w:rPr>
          <w:rFonts w:ascii="Times New Roman" w:hAnsi="Times New Roman"/>
          <w:i/>
          <w:sz w:val="24"/>
          <w:szCs w:val="24"/>
        </w:rPr>
        <w:t>Listening Selection</w:t>
      </w:r>
      <w:r w:rsidRPr="000E67B7">
        <w:rPr>
          <w:rFonts w:ascii="Times New Roman" w:hAnsi="Times New Roman"/>
          <w:sz w:val="24"/>
          <w:szCs w:val="24"/>
        </w:rPr>
        <w:t xml:space="preserve"> page as a pre-listening activity to encourage thoughtful selection of independent listening. </w:t>
      </w:r>
    </w:p>
    <w:p w14:paraId="64389655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Use </w:t>
      </w:r>
      <w:r w:rsidRPr="000E67B7">
        <w:rPr>
          <w:rFonts w:ascii="Times New Roman" w:hAnsi="Times New Roman"/>
          <w:i/>
          <w:sz w:val="24"/>
          <w:szCs w:val="24"/>
        </w:rPr>
        <w:t xml:space="preserve">Daily Listening </w:t>
      </w:r>
      <w:r w:rsidRPr="000E67B7">
        <w:rPr>
          <w:rFonts w:ascii="Times New Roman" w:hAnsi="Times New Roman"/>
          <w:sz w:val="24"/>
          <w:szCs w:val="24"/>
        </w:rPr>
        <w:t xml:space="preserve">to monitor progress, assess student engagement, and observe a visual summary. Tip: make multiple copies handy. </w:t>
      </w:r>
    </w:p>
    <w:p w14:paraId="69EC2C2B" w14:textId="77777777" w:rsidR="00961635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Encourage literary analysis and identification of auditory qualities using the </w:t>
      </w:r>
      <w:r w:rsidRPr="000E67B7">
        <w:rPr>
          <w:rFonts w:ascii="Times New Roman" w:hAnsi="Times New Roman"/>
          <w:i/>
          <w:sz w:val="24"/>
          <w:szCs w:val="24"/>
        </w:rPr>
        <w:t>Developing Character with Narration</w:t>
      </w:r>
      <w:r w:rsidRPr="000E67B7">
        <w:rPr>
          <w:rFonts w:ascii="Times New Roman" w:hAnsi="Times New Roman"/>
          <w:sz w:val="24"/>
          <w:szCs w:val="24"/>
        </w:rPr>
        <w:t xml:space="preserve"> and </w:t>
      </w:r>
      <w:r w:rsidRPr="000E67B7">
        <w:rPr>
          <w:rFonts w:ascii="Times New Roman" w:hAnsi="Times New Roman"/>
          <w:i/>
          <w:sz w:val="24"/>
          <w:szCs w:val="24"/>
        </w:rPr>
        <w:t xml:space="preserve">Creating the Setting with Sound </w:t>
      </w:r>
      <w:r w:rsidRPr="000E67B7">
        <w:rPr>
          <w:rFonts w:ascii="Times New Roman" w:hAnsi="Times New Roman"/>
          <w:sz w:val="24"/>
          <w:szCs w:val="24"/>
        </w:rPr>
        <w:t xml:space="preserve">pages copied back-to-back with the corresponding text-based pages. </w:t>
      </w:r>
    </w:p>
    <w:p w14:paraId="2467600A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i/>
          <w:sz w:val="24"/>
          <w:szCs w:val="24"/>
        </w:rPr>
        <w:t xml:space="preserve">Point of View – </w:t>
      </w:r>
      <w:r w:rsidRPr="000E67B7">
        <w:rPr>
          <w:rFonts w:ascii="Times New Roman" w:hAnsi="Times New Roman"/>
          <w:sz w:val="24"/>
          <w:szCs w:val="24"/>
        </w:rPr>
        <w:t>Students describe who tells the story and how it is told.</w:t>
      </w:r>
    </w:p>
    <w:p w14:paraId="2CDC211F" w14:textId="77777777" w:rsidR="00961635" w:rsidRPr="000E67B7" w:rsidRDefault="00961635" w:rsidP="00CE4CE2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EF72AA" w14:textId="77777777" w:rsidR="00961635" w:rsidRPr="00CE4CE2" w:rsidRDefault="00961635" w:rsidP="00CE4CE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E4CE2">
        <w:rPr>
          <w:rFonts w:ascii="Times New Roman" w:hAnsi="Times New Roman"/>
          <w:b/>
          <w:sz w:val="24"/>
          <w:szCs w:val="24"/>
        </w:rPr>
        <w:t>Level 3: Options for enhancing the experience for more confident and proficient audiobook listeners</w:t>
      </w:r>
    </w:p>
    <w:p w14:paraId="640E9369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i/>
          <w:sz w:val="24"/>
          <w:szCs w:val="24"/>
        </w:rPr>
        <w:t>Listening &amp; Literacy</w:t>
      </w:r>
      <w:r w:rsidRPr="000E67B7">
        <w:rPr>
          <w:rFonts w:ascii="Times New Roman" w:hAnsi="Times New Roman"/>
          <w:sz w:val="24"/>
          <w:szCs w:val="24"/>
        </w:rPr>
        <w:t xml:space="preserve"> – Students describe if and how audiobook helps them build literacy skills. </w:t>
      </w:r>
    </w:p>
    <w:p w14:paraId="1E3A1111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i/>
          <w:sz w:val="24"/>
          <w:szCs w:val="24"/>
        </w:rPr>
        <w:t>Text-to-Self/World or Movie/Game</w:t>
      </w:r>
      <w:r w:rsidRPr="000E67B7">
        <w:rPr>
          <w:rFonts w:ascii="Times New Roman" w:hAnsi="Times New Roman"/>
          <w:sz w:val="24"/>
          <w:szCs w:val="24"/>
        </w:rPr>
        <w:t xml:space="preserve"> – Students describe how audiobook relates to their life, text, movie or game. </w:t>
      </w:r>
    </w:p>
    <w:p w14:paraId="34AD7E8F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i/>
          <w:sz w:val="24"/>
          <w:szCs w:val="24"/>
        </w:rPr>
        <w:t>Summary Skeleton</w:t>
      </w:r>
      <w:r w:rsidRPr="000E67B7">
        <w:rPr>
          <w:rFonts w:ascii="Times New Roman" w:hAnsi="Times New Roman"/>
          <w:sz w:val="24"/>
          <w:szCs w:val="24"/>
        </w:rPr>
        <w:t>. Students write a quick overview of developments in audiobook.</w:t>
      </w:r>
    </w:p>
    <w:p w14:paraId="7EDD156D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i/>
          <w:sz w:val="24"/>
          <w:szCs w:val="24"/>
        </w:rPr>
        <w:lastRenderedPageBreak/>
        <w:t>Critical Audiobook Analysis</w:t>
      </w:r>
      <w:r w:rsidRPr="000E67B7">
        <w:rPr>
          <w:rFonts w:ascii="Times New Roman" w:hAnsi="Times New Roman"/>
          <w:sz w:val="24"/>
          <w:szCs w:val="24"/>
        </w:rPr>
        <w:t xml:space="preserve"> – Students write a short critical review of the audiobook using </w:t>
      </w:r>
      <w:r w:rsidRPr="000E67B7">
        <w:rPr>
          <w:rFonts w:ascii="Times New Roman" w:hAnsi="Times New Roman"/>
          <w:i/>
          <w:sz w:val="24"/>
          <w:szCs w:val="24"/>
        </w:rPr>
        <w:t>Audiobook Lexicon</w:t>
      </w:r>
      <w:r w:rsidRPr="000E67B7">
        <w:rPr>
          <w:rFonts w:ascii="Times New Roman" w:hAnsi="Times New Roman"/>
          <w:sz w:val="24"/>
          <w:szCs w:val="24"/>
        </w:rPr>
        <w:t xml:space="preserve"> terminology. This exercise fosters close examination of the interaction of audio and content and extends instructional emphasis on audio. </w:t>
      </w:r>
    </w:p>
    <w:p w14:paraId="028C02DE" w14:textId="77777777" w:rsidR="00961635" w:rsidRPr="000E67B7" w:rsidRDefault="00961635" w:rsidP="00CE4CE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 xml:space="preserve">Challenge upper-level students to complete each of the audio-specific pages using a variety of literary genres such as poetry, drama, short story, or non-fiction and to expand the </w:t>
      </w:r>
      <w:r w:rsidRPr="000E67B7">
        <w:rPr>
          <w:rFonts w:ascii="Times New Roman" w:hAnsi="Times New Roman"/>
          <w:i/>
          <w:sz w:val="24"/>
          <w:szCs w:val="24"/>
        </w:rPr>
        <w:t>Listening &amp; Literacy</w:t>
      </w:r>
      <w:r w:rsidRPr="000E67B7">
        <w:rPr>
          <w:rFonts w:ascii="Times New Roman" w:hAnsi="Times New Roman"/>
          <w:sz w:val="24"/>
          <w:szCs w:val="24"/>
        </w:rPr>
        <w:t xml:space="preserve"> activity to compare and contrast the impact of audio on each type of literary work.  </w:t>
      </w:r>
    </w:p>
    <w:p w14:paraId="5056B353" w14:textId="77777777" w:rsidR="00961635" w:rsidRDefault="00961635" w:rsidP="00CE4CE2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F07983" w14:textId="77777777" w:rsidR="00CE4CE2" w:rsidRPr="000E67B7" w:rsidRDefault="00CE4CE2" w:rsidP="00CE4CE2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BE0F40" w14:textId="77777777" w:rsidR="00CE4CE2" w:rsidRDefault="00961635" w:rsidP="00CE4CE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>Sound Learning Activity Table (in order of appearance in Guide above)</w:t>
      </w:r>
      <w:r w:rsidRPr="000E67B7">
        <w:rPr>
          <w:rFonts w:ascii="Times New Roman" w:hAnsi="Times New Roman"/>
          <w:sz w:val="24"/>
          <w:szCs w:val="24"/>
        </w:rPr>
        <w:tab/>
      </w:r>
    </w:p>
    <w:p w14:paraId="292A453B" w14:textId="275BF5C6" w:rsidR="00961635" w:rsidRPr="000E67B7" w:rsidRDefault="00961635" w:rsidP="00CE4CE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E67B7">
        <w:rPr>
          <w:rFonts w:ascii="Times New Roman" w:hAnsi="Times New Roman"/>
          <w:sz w:val="24"/>
          <w:szCs w:val="24"/>
        </w:rPr>
        <w:tab/>
      </w:r>
      <w:r w:rsidRPr="000E67B7">
        <w:rPr>
          <w:rFonts w:ascii="Times New Roman" w:hAnsi="Times New Roman"/>
          <w:sz w:val="24"/>
          <w:szCs w:val="24"/>
        </w:rPr>
        <w:tab/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335"/>
        <w:gridCol w:w="4770"/>
      </w:tblGrid>
      <w:tr w:rsidR="00CE4CE2" w:rsidRPr="000E67B7" w14:paraId="1516B963" w14:textId="77777777" w:rsidTr="00CE4CE2">
        <w:tc>
          <w:tcPr>
            <w:tcW w:w="2335" w:type="dxa"/>
          </w:tcPr>
          <w:p w14:paraId="55AEBD40" w14:textId="77777777" w:rsidR="00CE4CE2" w:rsidRPr="000E67B7" w:rsidRDefault="00CE4CE2" w:rsidP="00CE4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b/>
                <w:sz w:val="24"/>
                <w:szCs w:val="24"/>
              </w:rPr>
              <w:t>Level</w:t>
            </w:r>
          </w:p>
        </w:tc>
        <w:tc>
          <w:tcPr>
            <w:tcW w:w="4770" w:type="dxa"/>
          </w:tcPr>
          <w:p w14:paraId="2B9F31C5" w14:textId="77777777" w:rsidR="00CE4CE2" w:rsidRPr="000E67B7" w:rsidRDefault="00CE4CE2" w:rsidP="00CE4C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b/>
                <w:sz w:val="24"/>
                <w:szCs w:val="24"/>
              </w:rPr>
              <w:t>Activity</w:t>
            </w:r>
          </w:p>
        </w:tc>
      </w:tr>
      <w:tr w:rsidR="00CE4CE2" w:rsidRPr="000E67B7" w14:paraId="68E3DDFE" w14:textId="77777777" w:rsidTr="00CE4CE2">
        <w:tc>
          <w:tcPr>
            <w:tcW w:w="2335" w:type="dxa"/>
            <w:vMerge w:val="restart"/>
          </w:tcPr>
          <w:p w14:paraId="23D2B620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1. Introducing audiobooks</w:t>
            </w:r>
          </w:p>
          <w:p w14:paraId="65A1B513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07AC96BD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What’s Your Listening Style</w:t>
            </w:r>
          </w:p>
        </w:tc>
      </w:tr>
      <w:tr w:rsidR="00CE4CE2" w:rsidRPr="000E67B7" w14:paraId="58B63A5D" w14:textId="77777777" w:rsidTr="00CE4CE2">
        <w:tc>
          <w:tcPr>
            <w:tcW w:w="2335" w:type="dxa"/>
            <w:vMerge/>
          </w:tcPr>
          <w:p w14:paraId="08C83D02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04D93725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Active Listening</w:t>
            </w:r>
          </w:p>
        </w:tc>
      </w:tr>
      <w:tr w:rsidR="00CE4CE2" w:rsidRPr="000E67B7" w14:paraId="5B99EB0D" w14:textId="77777777" w:rsidTr="00CE4CE2">
        <w:tc>
          <w:tcPr>
            <w:tcW w:w="2335" w:type="dxa"/>
            <w:vMerge/>
          </w:tcPr>
          <w:p w14:paraId="61E9EF54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668F58C8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Audiobook Lexicon</w:t>
            </w:r>
          </w:p>
        </w:tc>
      </w:tr>
      <w:tr w:rsidR="00CE4CE2" w:rsidRPr="000E67B7" w14:paraId="157CF8E2" w14:textId="77777777" w:rsidTr="00CE4CE2">
        <w:tc>
          <w:tcPr>
            <w:tcW w:w="2335" w:type="dxa"/>
            <w:vMerge w:val="restart"/>
          </w:tcPr>
          <w:p w14:paraId="3ADB3E5F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2. Integrating with your routine</w:t>
            </w:r>
          </w:p>
          <w:p w14:paraId="07F48487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4A8CE37E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Listening Selection</w:t>
            </w:r>
          </w:p>
        </w:tc>
      </w:tr>
      <w:tr w:rsidR="00CE4CE2" w:rsidRPr="000E67B7" w14:paraId="56C7F93E" w14:textId="77777777" w:rsidTr="00CE4CE2">
        <w:tc>
          <w:tcPr>
            <w:tcW w:w="2335" w:type="dxa"/>
            <w:vMerge/>
          </w:tcPr>
          <w:p w14:paraId="7664A2D5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0DC7B015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 xml:space="preserve">Listening Log: Daily Listening </w:t>
            </w:r>
          </w:p>
        </w:tc>
      </w:tr>
      <w:tr w:rsidR="00CE4CE2" w:rsidRPr="000E67B7" w14:paraId="3B03F778" w14:textId="77777777" w:rsidTr="00CE4CE2">
        <w:tc>
          <w:tcPr>
            <w:tcW w:w="2335" w:type="dxa"/>
            <w:vMerge/>
          </w:tcPr>
          <w:p w14:paraId="50B19551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47BA1D71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Developing characters with Narration</w:t>
            </w:r>
          </w:p>
        </w:tc>
      </w:tr>
      <w:tr w:rsidR="00CE4CE2" w:rsidRPr="000E67B7" w14:paraId="0506FB31" w14:textId="77777777" w:rsidTr="00CE4CE2">
        <w:tc>
          <w:tcPr>
            <w:tcW w:w="2335" w:type="dxa"/>
            <w:vMerge/>
          </w:tcPr>
          <w:p w14:paraId="223980B3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130B1F28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Creating the Setting with Sound</w:t>
            </w:r>
          </w:p>
        </w:tc>
      </w:tr>
      <w:tr w:rsidR="00CE4CE2" w:rsidRPr="000E67B7" w14:paraId="57DF6DA9" w14:textId="77777777" w:rsidTr="00CE4CE2">
        <w:tc>
          <w:tcPr>
            <w:tcW w:w="2335" w:type="dxa"/>
            <w:vMerge/>
          </w:tcPr>
          <w:p w14:paraId="77DF36D4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49474D6A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 xml:space="preserve">Listening Log: Point of View </w:t>
            </w:r>
          </w:p>
        </w:tc>
      </w:tr>
      <w:tr w:rsidR="00CE4CE2" w:rsidRPr="000E67B7" w14:paraId="25980887" w14:textId="77777777" w:rsidTr="00CE4CE2">
        <w:tc>
          <w:tcPr>
            <w:tcW w:w="2335" w:type="dxa"/>
            <w:vMerge w:val="restart"/>
          </w:tcPr>
          <w:p w14:paraId="317EC0B1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3. Enhancing advanced listeners</w:t>
            </w:r>
          </w:p>
          <w:p w14:paraId="66B30709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7D21E212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Listening &amp; Literacy</w:t>
            </w:r>
          </w:p>
        </w:tc>
      </w:tr>
      <w:tr w:rsidR="00CE4CE2" w:rsidRPr="000E67B7" w14:paraId="374B51DC" w14:textId="77777777" w:rsidTr="00CE4CE2">
        <w:tc>
          <w:tcPr>
            <w:tcW w:w="2335" w:type="dxa"/>
            <w:vMerge/>
          </w:tcPr>
          <w:p w14:paraId="548BF337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17FE6C76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Text-to-Self or Text-to-World Comparisons</w:t>
            </w:r>
          </w:p>
        </w:tc>
      </w:tr>
      <w:tr w:rsidR="00CE4CE2" w:rsidRPr="000E67B7" w14:paraId="4C8F86DD" w14:textId="77777777" w:rsidTr="00CE4CE2">
        <w:tc>
          <w:tcPr>
            <w:tcW w:w="2335" w:type="dxa"/>
            <w:vMerge/>
          </w:tcPr>
          <w:p w14:paraId="5F902A9B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38BF534D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Text-to-Text/Movie/Game Comparisons</w:t>
            </w:r>
          </w:p>
        </w:tc>
      </w:tr>
      <w:tr w:rsidR="00CE4CE2" w:rsidRPr="000E67B7" w14:paraId="712ACC16" w14:textId="77777777" w:rsidTr="00CE4CE2">
        <w:tc>
          <w:tcPr>
            <w:tcW w:w="2335" w:type="dxa"/>
            <w:vMerge/>
          </w:tcPr>
          <w:p w14:paraId="3935B2A3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5C12F5B3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Summary Skeleton</w:t>
            </w:r>
          </w:p>
        </w:tc>
      </w:tr>
      <w:tr w:rsidR="00CE4CE2" w:rsidRPr="000E67B7" w14:paraId="1D61501F" w14:textId="77777777" w:rsidTr="00CE4CE2">
        <w:tc>
          <w:tcPr>
            <w:tcW w:w="2335" w:type="dxa"/>
            <w:vMerge/>
          </w:tcPr>
          <w:p w14:paraId="11E44D73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70" w:type="dxa"/>
          </w:tcPr>
          <w:p w14:paraId="7E7BE627" w14:textId="77777777" w:rsidR="00CE4CE2" w:rsidRPr="000E67B7" w:rsidRDefault="00CE4CE2" w:rsidP="00CE4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7B7">
              <w:rPr>
                <w:rFonts w:ascii="Times New Roman" w:hAnsi="Times New Roman" w:cs="Times New Roman"/>
                <w:sz w:val="24"/>
                <w:szCs w:val="24"/>
              </w:rPr>
              <w:t>Listening Log: Critical Audiobook Analysis</w:t>
            </w:r>
          </w:p>
        </w:tc>
      </w:tr>
    </w:tbl>
    <w:p w14:paraId="394B8702" w14:textId="77777777" w:rsidR="00961635" w:rsidRPr="000E67B7" w:rsidRDefault="00961635" w:rsidP="00CE4C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873816" w14:textId="77777777" w:rsidR="00747D2D" w:rsidRPr="00FA3CEE" w:rsidRDefault="00747D2D" w:rsidP="00CE4CE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47D2D" w:rsidRPr="00FA3CEE" w:rsidSect="00694453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5EAEC9" w14:textId="77777777" w:rsidR="00F12194" w:rsidRDefault="00F12194" w:rsidP="00E846B5">
      <w:pPr>
        <w:spacing w:after="0" w:line="240" w:lineRule="auto"/>
      </w:pPr>
      <w:r>
        <w:separator/>
      </w:r>
    </w:p>
  </w:endnote>
  <w:endnote w:type="continuationSeparator" w:id="0">
    <w:p w14:paraId="67B4F5A6" w14:textId="77777777" w:rsidR="00F12194" w:rsidRDefault="00F12194" w:rsidP="00E84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714D98" w14:textId="77777777" w:rsidR="00E846B5" w:rsidRDefault="00E846B5">
    <w:pPr>
      <w:pStyle w:val="Footer"/>
    </w:pPr>
    <w:r>
      <w:rPr>
        <w:noProof/>
        <w:color w:val="808080" w:themeColor="background1" w:themeShade="80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78D49937" wp14:editId="0F06C7A6">
              <wp:simplePos x="0" y="0"/>
              <wp:positionH relativeFrom="margin">
                <wp:posOffset>-106680</wp:posOffset>
              </wp:positionH>
              <wp:positionV relativeFrom="bottomMargin">
                <wp:posOffset>182880</wp:posOffset>
              </wp:positionV>
              <wp:extent cx="6050280" cy="517525"/>
              <wp:effectExtent l="0" t="0" r="7620" b="0"/>
              <wp:wrapSquare wrapText="bothSides"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0280" cy="517525"/>
                        <a:chOff x="0" y="0"/>
                        <a:chExt cx="5962650" cy="289763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Text Box 3"/>
                      <wps:cNvSpPr txBox="1"/>
                      <wps:spPr>
                        <a:xfrm>
                          <a:off x="0" y="32588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Times New Roman" w:eastAsia="Calibri" w:hAnsi="Times New Roman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alias w:val="Date"/>
                              <w:tag w:val=""/>
                              <w:id w:val="350001383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C673E2F" w14:textId="77777777" w:rsidR="00E846B5" w:rsidRPr="005B7B37" w:rsidRDefault="00E846B5" w:rsidP="00E846B5"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 w:rsidRPr="00E846B5">
                                  <w:rPr>
                                    <w:rFonts w:ascii="Times New Roman" w:eastAsia="Calibri" w:hAnsi="Times New Roman"/>
                                    <w:sz w:val="20"/>
                                    <w:szCs w:val="20"/>
                                    <w:bdr w:val="none" w:sz="0" w:space="0" w:color="auto" w:frame="1"/>
                                  </w:rPr>
                                  <w:t xml:space="preserve">Developed by Mary Burkey for the Audio Publishers Association. © 2014 </w:t>
                                </w:r>
                                <w:r w:rsidR="00961635">
                                  <w:rPr>
                                    <w:rFonts w:ascii="Times New Roman" w:eastAsia="Calibri" w:hAnsi="Times New Roman"/>
                                    <w:sz w:val="20"/>
                                    <w:szCs w:val="20"/>
                                    <w:bdr w:val="none" w:sz="0" w:space="0" w:color="auto" w:frame="1"/>
                                  </w:rPr>
                                  <w:t xml:space="preserve">                     </w:t>
                                </w:r>
                                <w:r w:rsidRPr="00E846B5">
                                  <w:rPr>
                                    <w:rFonts w:ascii="Times New Roman" w:eastAsia="Calibri" w:hAnsi="Times New Roman"/>
                                    <w:sz w:val="20"/>
                                    <w:szCs w:val="20"/>
                                    <w:bdr w:val="none" w:sz="0" w:space="0" w:color="auto" w:frame="1"/>
                                  </w:rPr>
                                  <w:t>www.soundlearningapa.org</w:t>
                                </w:r>
                              </w:p>
                            </w:sdtContent>
                          </w:sdt>
                          <w:p w14:paraId="0FC96273" w14:textId="77777777" w:rsidR="00E846B5" w:rsidRDefault="00E846B5"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D49937" id="Group 1" o:spid="_x0000_s1026" style="position:absolute;margin-left:-8.4pt;margin-top:14.4pt;width:476.4pt;height:40.75pt;z-index:251660288;mso-wrap-distance-left:0;mso-wrap-distance-right:0;mso-position-horizontal-relative:margin;mso-position-vertical-relative:bottom-margin-area;mso-width-relative:margin;mso-height-relative:margin" coordsize="59626,28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">
              <v:rect id="Rectangle 2" o:spid="_x0000_s1027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uDBMIA&#10;AADaAAAADwAAAGRycy9kb3ducmV2LnhtbESPwWrDMBBE74X+g9hCb7WcFErqWgmh1NBTII4JPS7W&#10;1jK2VsZSbPfvo0Igx2Fm3jD5brG9mGj0rWMFqyQFQVw73XKjoDoVLxsQPiBr7B2Tgj/ysNs+PuSY&#10;aTfzkaYyNCJC2GeowIQwZFL62pBFn7iBOHq/brQYohwbqUecI9z2cp2mb9Jiy3HB4ECfhuquvFgF&#10;zU/xNS2dIXf0r+WlG96rw1kr9fy07D9ABFrCPXxrf2sFa/i/Em+A3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O4MEwgAAANoAAAAPAAAAAAAAAAAAAAAAAJgCAABkcnMvZG93&#10;bnJldi54bWxQSwUGAAAAAAQABAD1AAAAhwMAAAAA&#10;" fillcolor="black [3213]" stroked="f" strokeweight="2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top:325;width:59436;height:257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zD8cMA&#10;AADaAAAADwAAAGRycy9kb3ducmV2LnhtbESPT2sCMRTE74V+h/AEbzXrClJWo4hQ9CT47+DtsXlu&#10;tt28LElWVz99UxB6HGbmN8x82dtG3MiH2rGC8SgDQVw6XXOl4HT8+vgEESKyxsYxKXhQgOXi/W2O&#10;hXZ33tPtECuRIBwKVGBibAspQ2nIYhi5ljh5V+ctxiR9JbXHe4LbRuZZNpUWa04LBltaGyp/Dp1V&#10;4M+7fLX+vpy7fCOflTl1Ez3dKTUc9KsZiEh9/A+/2lutYAJ/V9IN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zD8cMAAADaAAAADwAAAAAAAAAAAAAAAACYAgAAZHJzL2Rv&#10;d25yZXYueG1sUEsFBgAAAAAEAAQA9QAAAIgDAAAAAA==&#10;" filled="f" stroked="f" strokeweight=".5pt">
                <v:textbox inset=",,,0">
                  <w:txbxContent>
                    <w:sdt>
                      <w:sdtPr>
                        <w:rPr>
                          <w:rFonts w:ascii="Times New Roman" w:eastAsia="Calibri" w:hAnsi="Times New Roman"/>
                          <w:sz w:val="20"/>
                          <w:szCs w:val="20"/>
                          <w:bdr w:val="none" w:sz="0" w:space="0" w:color="auto" w:frame="1"/>
                        </w:rPr>
                        <w:alias w:val="Date"/>
                        <w:tag w:val=""/>
                        <w:id w:val="350001383"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2C673E2F" w14:textId="77777777" w:rsidR="00E846B5" w:rsidRPr="005B7B37" w:rsidRDefault="00E846B5" w:rsidP="00E846B5">
                          <w:pPr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</w:pPr>
                          <w:r w:rsidRPr="00E846B5">
                            <w:rPr>
                              <w:rFonts w:ascii="Times New Roman" w:eastAsia="Calibri" w:hAnsi="Times New Roman"/>
                              <w:sz w:val="20"/>
                              <w:szCs w:val="20"/>
                              <w:bdr w:val="none" w:sz="0" w:space="0" w:color="auto" w:frame="1"/>
                            </w:rPr>
                            <w:t xml:space="preserve">Developed by Mary Burkey for the Audio Publishers Association. © 2014 </w:t>
                          </w:r>
                          <w:r w:rsidR="00961635">
                            <w:rPr>
                              <w:rFonts w:ascii="Times New Roman" w:eastAsia="Calibri" w:hAnsi="Times New Roman"/>
                              <w:sz w:val="20"/>
                              <w:szCs w:val="20"/>
                              <w:bdr w:val="none" w:sz="0" w:space="0" w:color="auto" w:frame="1"/>
                            </w:rPr>
                            <w:t xml:space="preserve">                     </w:t>
                          </w:r>
                          <w:r w:rsidRPr="00E846B5">
                            <w:rPr>
                              <w:rFonts w:ascii="Times New Roman" w:eastAsia="Calibri" w:hAnsi="Times New Roman"/>
                              <w:sz w:val="20"/>
                              <w:szCs w:val="20"/>
                              <w:bdr w:val="none" w:sz="0" w:space="0" w:color="auto" w:frame="1"/>
                            </w:rPr>
                            <w:t>www.soundlearningapa.org</w:t>
                          </w:r>
                        </w:p>
                      </w:sdtContent>
                    </w:sdt>
                    <w:p w14:paraId="0FC96273" w14:textId="77777777" w:rsidR="00E846B5" w:rsidRDefault="00E846B5">
                      <w:pPr>
                        <w:jc w:val="right"/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  <w10:wrap type="square" anchorx="margin" anchory="margin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25D7BE" wp14:editId="50D23C7C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bottomMargin">
                    <wp14:pctPosVOffset>20000</wp14:pctPosVOffset>
                  </wp:positionV>
                </mc:Choice>
                <mc:Fallback>
                  <wp:positionV relativeFrom="page">
                    <wp:posOffset>9326880</wp:posOffset>
                  </wp:positionV>
                </mc:Fallback>
              </mc:AlternateContent>
              <wp:extent cx="457200" cy="320040"/>
              <wp:effectExtent l="0" t="0" r="0" b="3810"/>
              <wp:wrapSquare wrapText="bothSides"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86982F5" w14:textId="77777777" w:rsidR="00E846B5" w:rsidRDefault="00E846B5"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E4CE2"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noProof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225D7BE" id="Rectangle 4" o:spid="_x0000_s1029" style="position:absolute;margin-left:0;margin-top:0;width:36pt;height:25.2pt;z-index:251659264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" fillcolor="black [3213]" stroked="f" strokeweight="3pt">
              <v:textbox>
                <w:txbxContent>
                  <w:p w14:paraId="186982F5" w14:textId="77777777" w:rsidR="00E846B5" w:rsidRDefault="00E846B5">
                    <w:pPr>
                      <w:jc w:val="right"/>
                      <w:rPr>
                        <w:color w:val="FFFFFF" w:themeColor="background1"/>
                        <w:sz w:val="28"/>
                        <w:szCs w:val="28"/>
                      </w:rPr>
                    </w:pP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CE4CE2"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t>2</w:t>
                    </w:r>
                    <w:r>
                      <w:rPr>
                        <w:noProof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BCA4C" w14:textId="77777777" w:rsidR="00F12194" w:rsidRDefault="00F12194" w:rsidP="00E846B5">
      <w:pPr>
        <w:spacing w:after="0" w:line="240" w:lineRule="auto"/>
      </w:pPr>
      <w:r>
        <w:separator/>
      </w:r>
    </w:p>
  </w:footnote>
  <w:footnote w:type="continuationSeparator" w:id="0">
    <w:p w14:paraId="53F07EA8" w14:textId="77777777" w:rsidR="00F12194" w:rsidRDefault="00F12194" w:rsidP="00E846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301CE"/>
    <w:multiLevelType w:val="hybridMultilevel"/>
    <w:tmpl w:val="B846D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301AD"/>
    <w:multiLevelType w:val="hybridMultilevel"/>
    <w:tmpl w:val="10247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96EAB"/>
    <w:multiLevelType w:val="hybridMultilevel"/>
    <w:tmpl w:val="E7A8B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22D7F"/>
    <w:multiLevelType w:val="hybridMultilevel"/>
    <w:tmpl w:val="B7A2667C"/>
    <w:lvl w:ilvl="0" w:tplc="0D5CBCDC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6564CE"/>
    <w:multiLevelType w:val="hybridMultilevel"/>
    <w:tmpl w:val="F6A6D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>
      <v:stroke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6EE"/>
    <w:rsid w:val="0002044B"/>
    <w:rsid w:val="00070DE5"/>
    <w:rsid w:val="000A12AB"/>
    <w:rsid w:val="000A7174"/>
    <w:rsid w:val="000D3896"/>
    <w:rsid w:val="001019C4"/>
    <w:rsid w:val="00114698"/>
    <w:rsid w:val="001B1039"/>
    <w:rsid w:val="001B3320"/>
    <w:rsid w:val="001C1B75"/>
    <w:rsid w:val="001F08AD"/>
    <w:rsid w:val="0021019A"/>
    <w:rsid w:val="00220C7B"/>
    <w:rsid w:val="00260B8A"/>
    <w:rsid w:val="002634D8"/>
    <w:rsid w:val="00286422"/>
    <w:rsid w:val="002963DA"/>
    <w:rsid w:val="002A05AD"/>
    <w:rsid w:val="002A525D"/>
    <w:rsid w:val="002B49E2"/>
    <w:rsid w:val="002C2ABC"/>
    <w:rsid w:val="0033676D"/>
    <w:rsid w:val="003548E6"/>
    <w:rsid w:val="003562E9"/>
    <w:rsid w:val="00364930"/>
    <w:rsid w:val="003A0B1C"/>
    <w:rsid w:val="003B7159"/>
    <w:rsid w:val="003F53D6"/>
    <w:rsid w:val="004059C1"/>
    <w:rsid w:val="00413F8D"/>
    <w:rsid w:val="00417183"/>
    <w:rsid w:val="00424173"/>
    <w:rsid w:val="004B37D8"/>
    <w:rsid w:val="004B5350"/>
    <w:rsid w:val="004C6173"/>
    <w:rsid w:val="004D3AF6"/>
    <w:rsid w:val="004D42B8"/>
    <w:rsid w:val="004E6633"/>
    <w:rsid w:val="00507BC3"/>
    <w:rsid w:val="00513BED"/>
    <w:rsid w:val="005309F6"/>
    <w:rsid w:val="0055270A"/>
    <w:rsid w:val="00584DBE"/>
    <w:rsid w:val="00622437"/>
    <w:rsid w:val="00634345"/>
    <w:rsid w:val="00634A73"/>
    <w:rsid w:val="0064332E"/>
    <w:rsid w:val="00646382"/>
    <w:rsid w:val="00666508"/>
    <w:rsid w:val="00694453"/>
    <w:rsid w:val="006A4693"/>
    <w:rsid w:val="006C4557"/>
    <w:rsid w:val="00707E32"/>
    <w:rsid w:val="007270A1"/>
    <w:rsid w:val="00733F86"/>
    <w:rsid w:val="00747D2D"/>
    <w:rsid w:val="00753F5C"/>
    <w:rsid w:val="00767D57"/>
    <w:rsid w:val="007A50BA"/>
    <w:rsid w:val="007E5401"/>
    <w:rsid w:val="007F63C3"/>
    <w:rsid w:val="007F7AF7"/>
    <w:rsid w:val="00833E9E"/>
    <w:rsid w:val="0085403C"/>
    <w:rsid w:val="00886C92"/>
    <w:rsid w:val="008E759C"/>
    <w:rsid w:val="00924F3F"/>
    <w:rsid w:val="00927543"/>
    <w:rsid w:val="009405FF"/>
    <w:rsid w:val="00950435"/>
    <w:rsid w:val="00961635"/>
    <w:rsid w:val="009715BA"/>
    <w:rsid w:val="0098043C"/>
    <w:rsid w:val="00981FE6"/>
    <w:rsid w:val="009B4818"/>
    <w:rsid w:val="009B785A"/>
    <w:rsid w:val="009C6291"/>
    <w:rsid w:val="009D1AD1"/>
    <w:rsid w:val="009F37F0"/>
    <w:rsid w:val="00A26B6C"/>
    <w:rsid w:val="00AD1685"/>
    <w:rsid w:val="00AD4E1E"/>
    <w:rsid w:val="00AD5FB9"/>
    <w:rsid w:val="00AE073C"/>
    <w:rsid w:val="00B077CE"/>
    <w:rsid w:val="00B77B82"/>
    <w:rsid w:val="00B8338E"/>
    <w:rsid w:val="00B90CEA"/>
    <w:rsid w:val="00B95060"/>
    <w:rsid w:val="00B97B53"/>
    <w:rsid w:val="00BD06EE"/>
    <w:rsid w:val="00BE4C71"/>
    <w:rsid w:val="00BF2895"/>
    <w:rsid w:val="00C11803"/>
    <w:rsid w:val="00C4119D"/>
    <w:rsid w:val="00C96115"/>
    <w:rsid w:val="00CB3652"/>
    <w:rsid w:val="00CC7B47"/>
    <w:rsid w:val="00CE4CE2"/>
    <w:rsid w:val="00CF71B7"/>
    <w:rsid w:val="00D0599D"/>
    <w:rsid w:val="00D153E6"/>
    <w:rsid w:val="00D20FF4"/>
    <w:rsid w:val="00D237DD"/>
    <w:rsid w:val="00D46906"/>
    <w:rsid w:val="00E00B62"/>
    <w:rsid w:val="00E846B5"/>
    <w:rsid w:val="00EA08E8"/>
    <w:rsid w:val="00EB3097"/>
    <w:rsid w:val="00EB69DB"/>
    <w:rsid w:val="00EC5998"/>
    <w:rsid w:val="00ED12C7"/>
    <w:rsid w:val="00EF0D98"/>
    <w:rsid w:val="00EF36B1"/>
    <w:rsid w:val="00F12194"/>
    <w:rsid w:val="00F13C2A"/>
    <w:rsid w:val="00F9114B"/>
    <w:rsid w:val="00FA3CEE"/>
    <w:rsid w:val="00FB41F5"/>
    <w:rsid w:val="00FB4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weight="1pt"/>
    </o:shapedefaults>
    <o:shapelayout v:ext="edit">
      <o:idmap v:ext="edit" data="1"/>
    </o:shapelayout>
  </w:shapeDefaults>
  <w:decimalSymbol w:val="."/>
  <w:listSeparator w:val=","/>
  <w14:docId w14:val="0E450270"/>
  <w15:docId w15:val="{B623DB0E-87AB-4CF2-B307-EC198B70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Helvetica" w:eastAsiaTheme="minorHAnsi" w:hAnsi="Helvetica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453"/>
  </w:style>
  <w:style w:type="paragraph" w:styleId="Heading4">
    <w:name w:val="heading 4"/>
    <w:basedOn w:val="Normal"/>
    <w:link w:val="Heading4Char"/>
    <w:uiPriority w:val="9"/>
    <w:qFormat/>
    <w:rsid w:val="00220C7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20C7B"/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C7B"/>
    <w:rPr>
      <w:color w:val="0000FF"/>
      <w:u w:val="single"/>
    </w:rPr>
  </w:style>
  <w:style w:type="character" w:customStyle="1" w:styleId="bold1">
    <w:name w:val="bold1"/>
    <w:basedOn w:val="DefaultParagraphFont"/>
    <w:rsid w:val="004C6173"/>
  </w:style>
  <w:style w:type="character" w:customStyle="1" w:styleId="apple-converted-space">
    <w:name w:val="apple-converted-space"/>
    <w:basedOn w:val="DefaultParagraphFont"/>
    <w:rsid w:val="004C6173"/>
  </w:style>
  <w:style w:type="paragraph" w:customStyle="1" w:styleId="BodyA">
    <w:name w:val="Body A"/>
    <w:rsid w:val="009715B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eastAsia="Arial Unicode MS" w:hAnsi="Arial Unicode MS" w:cs="Arial Unicode MS"/>
      <w:color w:val="000000"/>
      <w:u w:color="000000"/>
      <w:bdr w:val="nil"/>
    </w:rPr>
  </w:style>
  <w:style w:type="paragraph" w:customStyle="1" w:styleId="Body1">
    <w:name w:val="Body 1"/>
    <w:rsid w:val="00EB69DB"/>
    <w:pPr>
      <w:spacing w:after="0" w:line="240" w:lineRule="auto"/>
    </w:pPr>
    <w:rPr>
      <w:rFonts w:eastAsia="Arial Unicode MS"/>
      <w:color w:val="000000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4332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A50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846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6B5"/>
  </w:style>
  <w:style w:type="paragraph" w:styleId="Footer">
    <w:name w:val="footer"/>
    <w:basedOn w:val="Normal"/>
    <w:link w:val="FooterChar"/>
    <w:uiPriority w:val="99"/>
    <w:unhideWhenUsed/>
    <w:rsid w:val="00E846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6B5"/>
  </w:style>
  <w:style w:type="character" w:styleId="CommentReference">
    <w:name w:val="annotation reference"/>
    <w:basedOn w:val="DefaultParagraphFont"/>
    <w:uiPriority w:val="99"/>
    <w:semiHidden/>
    <w:unhideWhenUsed/>
    <w:rsid w:val="0096163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1635"/>
    <w:pPr>
      <w:spacing w:after="160" w:line="240" w:lineRule="auto"/>
    </w:pPr>
    <w:rPr>
      <w:rFonts w:asciiTheme="minorHAnsi" w:hAnsiTheme="minorHAnsi" w:cstheme="minorBidi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1635"/>
    <w:rPr>
      <w:rFonts w:asciiTheme="minorHAnsi" w:hAnsiTheme="minorHAnsi" w:cstheme="minorBidi"/>
      <w:sz w:val="24"/>
      <w:szCs w:val="24"/>
    </w:rPr>
  </w:style>
  <w:style w:type="table" w:styleId="TableGrid">
    <w:name w:val="Table Grid"/>
    <w:basedOn w:val="TableNormal"/>
    <w:uiPriority w:val="39"/>
    <w:rsid w:val="00961635"/>
    <w:pPr>
      <w:spacing w:after="0"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1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6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769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020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968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72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63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6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243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lastore.ala.org/pdf/appendix_A.pdf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booklistonline.com/GeneralInfo.aspx?id=57&amp;AspxAutoDetectCookieSupport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Developed by Mary Burkey for the Audio Publishers Association. © 2014                      www.soundlearningapa.org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C679417-3A26-40E8-86DD-1D07B2E50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Erin Cosyn</cp:lastModifiedBy>
  <cp:revision>3</cp:revision>
  <cp:lastPrinted>2014-09-30T17:10:00Z</cp:lastPrinted>
  <dcterms:created xsi:type="dcterms:W3CDTF">2014-10-08T19:50:00Z</dcterms:created>
  <dcterms:modified xsi:type="dcterms:W3CDTF">2014-10-08T21:35:00Z</dcterms:modified>
</cp:coreProperties>
</file>